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9E" w:rsidRPr="0094689E" w:rsidRDefault="0094689E" w:rsidP="0094689E">
      <w:pPr>
        <w:spacing w:after="0" w:line="240" w:lineRule="auto"/>
        <w:jc w:val="center"/>
        <w:rPr>
          <w:rFonts w:ascii="Century Gothic" w:hAnsi="Century Gothic"/>
          <w:sz w:val="32"/>
          <w:szCs w:val="32"/>
        </w:rPr>
      </w:pPr>
      <w:r w:rsidRPr="0094689E">
        <w:rPr>
          <w:rFonts w:ascii="Century Gothic" w:hAnsi="Century Gothic"/>
          <w:sz w:val="32"/>
          <w:szCs w:val="32"/>
        </w:rPr>
        <w:t>Customer Proprietary Network Information 201</w:t>
      </w:r>
      <w:r w:rsidR="007F2B91">
        <w:rPr>
          <w:rFonts w:ascii="Century Gothic" w:hAnsi="Century Gothic"/>
          <w:sz w:val="32"/>
          <w:szCs w:val="32"/>
        </w:rPr>
        <w:t>5</w:t>
      </w:r>
    </w:p>
    <w:p w:rsidR="0094689E" w:rsidRPr="0094689E" w:rsidRDefault="0094689E" w:rsidP="0094689E">
      <w:pPr>
        <w:spacing w:after="0" w:line="240" w:lineRule="auto"/>
        <w:jc w:val="center"/>
        <w:rPr>
          <w:rFonts w:ascii="Century Gothic" w:hAnsi="Century Gothic"/>
        </w:rPr>
      </w:pPr>
    </w:p>
    <w:p w:rsidR="0094689E" w:rsidRPr="0094689E" w:rsidRDefault="0094689E" w:rsidP="0094689E">
      <w:pPr>
        <w:spacing w:after="0" w:line="240" w:lineRule="auto"/>
        <w:jc w:val="center"/>
        <w:rPr>
          <w:rFonts w:ascii="Century Gothic" w:hAnsi="Century Gothic"/>
          <w:b/>
          <w:bCs/>
        </w:rPr>
      </w:pPr>
      <w:r w:rsidRPr="0094689E">
        <w:rPr>
          <w:rFonts w:ascii="Century Gothic" w:hAnsi="Century Gothic"/>
          <w:b/>
          <w:bCs/>
        </w:rPr>
        <w:t>Special Notice Regarding Your Account Information</w:t>
      </w:r>
    </w:p>
    <w:p w:rsidR="0094689E" w:rsidRPr="0094689E" w:rsidRDefault="0094689E" w:rsidP="0094689E">
      <w:pPr>
        <w:spacing w:after="0" w:line="240" w:lineRule="auto"/>
        <w:rPr>
          <w:rFonts w:ascii="Century Gothic" w:hAnsi="Century Gothic"/>
          <w:b/>
          <w:bCs/>
        </w:rPr>
      </w:pPr>
    </w:p>
    <w:p w:rsidR="0094689E" w:rsidRPr="0094689E" w:rsidRDefault="0094689E" w:rsidP="0094689E">
      <w:pPr>
        <w:spacing w:after="0" w:line="240" w:lineRule="auto"/>
        <w:rPr>
          <w:rFonts w:ascii="Century Gothic" w:hAnsi="Century Gothic"/>
        </w:rPr>
      </w:pPr>
      <w:r w:rsidRPr="0094689E">
        <w:rPr>
          <w:rFonts w:ascii="Century Gothic" w:hAnsi="Century Gothic"/>
        </w:rPr>
        <w:t xml:space="preserve">Pembroke Telephone Cooperative knows the importance of personal privacy to our members.  Pembroke Telephone Cooperative keeps all account information strictly confidential to the fullest extent possible and uses industry-accepted technology to safeguard customer data.  </w:t>
      </w:r>
    </w:p>
    <w:p w:rsidR="0094689E" w:rsidRPr="0094689E" w:rsidRDefault="0094689E" w:rsidP="0094689E">
      <w:pPr>
        <w:spacing w:after="0" w:line="240" w:lineRule="auto"/>
        <w:rPr>
          <w:rFonts w:ascii="Century Gothic" w:hAnsi="Century Gothic"/>
        </w:rPr>
      </w:pPr>
    </w:p>
    <w:p w:rsidR="0094689E" w:rsidRPr="0094689E" w:rsidRDefault="0094689E" w:rsidP="0094689E">
      <w:pPr>
        <w:spacing w:after="0" w:line="240" w:lineRule="auto"/>
        <w:rPr>
          <w:rFonts w:ascii="Century Gothic" w:hAnsi="Century Gothic"/>
        </w:rPr>
      </w:pPr>
      <w:r w:rsidRPr="0094689E">
        <w:rPr>
          <w:rFonts w:ascii="Century Gothic" w:hAnsi="Century Gothic"/>
        </w:rPr>
        <w:t xml:space="preserve">Recent changes in federal law concerning telecommunications companies regulate the use of account information to selectively market specific products and services to specific customers.  </w:t>
      </w:r>
    </w:p>
    <w:p w:rsidR="0094689E" w:rsidRPr="0094689E" w:rsidRDefault="0094689E" w:rsidP="0094689E">
      <w:pPr>
        <w:spacing w:after="0" w:line="240" w:lineRule="auto"/>
        <w:rPr>
          <w:rFonts w:ascii="Century Gothic" w:hAnsi="Century Gothic"/>
        </w:rPr>
      </w:pPr>
    </w:p>
    <w:p w:rsidR="0094689E" w:rsidRPr="0094689E" w:rsidRDefault="0094689E" w:rsidP="0094689E">
      <w:pPr>
        <w:spacing w:after="0" w:line="240" w:lineRule="auto"/>
        <w:rPr>
          <w:rFonts w:ascii="Century Gothic" w:hAnsi="Century Gothic"/>
        </w:rPr>
      </w:pPr>
      <w:r w:rsidRPr="0094689E">
        <w:rPr>
          <w:rFonts w:ascii="Century Gothic" w:hAnsi="Century Gothic"/>
        </w:rPr>
        <w:t>This applies to information about telecommunications services you receive, how much you use them, how we provide them to you, and calling/billing records.  Pembroke Telephone Cooperative will use this information to offer you valuable new and additional services, including packages or bundles containing both Pembroke Telephone and Giles-Craig Communications, Inc. subsidiary products and services.</w:t>
      </w:r>
    </w:p>
    <w:p w:rsidR="0094689E" w:rsidRPr="0094689E" w:rsidRDefault="0094689E" w:rsidP="0094689E">
      <w:pPr>
        <w:spacing w:after="0" w:line="240" w:lineRule="auto"/>
        <w:rPr>
          <w:rFonts w:ascii="Century Gothic" w:hAnsi="Century Gothic"/>
        </w:rPr>
      </w:pPr>
    </w:p>
    <w:p w:rsidR="0094689E" w:rsidRPr="0094689E" w:rsidRDefault="0094689E" w:rsidP="0094689E">
      <w:pPr>
        <w:spacing w:after="0" w:line="240" w:lineRule="auto"/>
        <w:rPr>
          <w:rFonts w:ascii="Century Gothic" w:hAnsi="Century Gothic"/>
        </w:rPr>
      </w:pPr>
      <w:r w:rsidRPr="0094689E">
        <w:rPr>
          <w:rFonts w:ascii="Century Gothic" w:hAnsi="Century Gothic"/>
        </w:rPr>
        <w:t xml:space="preserve">This information will be used by only those companies now or in the future that design, market or sell, or assist in the design, marketing or sale of (1) Pembroke Telephone Cooperative communications-related services and/or (2) Giles-Craig Communications, Inc. subsidiaries communications-related services sold as part of a package or bundle with Pembroke Telephone Cooperative communications-related services, including our agents, authorized sales representatives, joint venture partners/participants and independent contractors.  Those companies include Giles-Craig Communications, Inc. and any other current or future direct or indirect subsidiaries of Pembroke Telephone Cooperative that provide, </w:t>
      </w:r>
    </w:p>
    <w:p w:rsidR="0094689E" w:rsidRPr="0094689E" w:rsidRDefault="0094689E" w:rsidP="0094689E">
      <w:pPr>
        <w:spacing w:after="0" w:line="240" w:lineRule="auto"/>
        <w:rPr>
          <w:rFonts w:ascii="Century Gothic" w:hAnsi="Century Gothic"/>
        </w:rPr>
      </w:pPr>
      <w:proofErr w:type="gramStart"/>
      <w:r w:rsidRPr="0094689E">
        <w:rPr>
          <w:rFonts w:ascii="Century Gothic" w:hAnsi="Century Gothic"/>
        </w:rPr>
        <w:t>design</w:t>
      </w:r>
      <w:proofErr w:type="gramEnd"/>
      <w:r w:rsidRPr="0094689E">
        <w:rPr>
          <w:rFonts w:ascii="Century Gothic" w:hAnsi="Century Gothic"/>
        </w:rPr>
        <w:t>, market or sell or assist in the design, marketing or sale of any of the services described at the beginning of this paragraph.</w:t>
      </w:r>
    </w:p>
    <w:p w:rsidR="0094689E" w:rsidRPr="0094689E" w:rsidRDefault="0094689E" w:rsidP="0094689E">
      <w:pPr>
        <w:spacing w:after="0" w:line="240" w:lineRule="auto"/>
        <w:rPr>
          <w:rFonts w:ascii="Century Gothic" w:hAnsi="Century Gothic"/>
        </w:rPr>
      </w:pPr>
    </w:p>
    <w:p w:rsidR="0094689E" w:rsidRPr="0094689E" w:rsidRDefault="0094689E" w:rsidP="0094689E">
      <w:pPr>
        <w:spacing w:after="0" w:line="240" w:lineRule="auto"/>
        <w:rPr>
          <w:rFonts w:ascii="Century Gothic" w:hAnsi="Century Gothic"/>
        </w:rPr>
      </w:pPr>
      <w:r w:rsidRPr="0094689E">
        <w:rPr>
          <w:rFonts w:ascii="Century Gothic" w:hAnsi="Century Gothic"/>
        </w:rPr>
        <w:t>Pembroke Telephone Cooperative and Giles-Craig Communications, Inc. will protect the confidentiality of this information regardless of whether you approve or disapprove the uses described in this Notice.  Under Federal law, you have the right to have your account treated confidentially and to restrict our use of this information, and Pembroke Telephone Cooperative and Giles-Craig Communications, Inc. has a duty to protect the confidentiality of that information.</w:t>
      </w:r>
    </w:p>
    <w:p w:rsidR="0094689E" w:rsidRPr="0094689E" w:rsidRDefault="0094689E" w:rsidP="0094689E">
      <w:pPr>
        <w:spacing w:after="0" w:line="240" w:lineRule="auto"/>
        <w:rPr>
          <w:rFonts w:ascii="Century Gothic" w:hAnsi="Century Gothic"/>
        </w:rPr>
      </w:pPr>
    </w:p>
    <w:p w:rsidR="0094689E" w:rsidRPr="0094689E" w:rsidRDefault="0094689E" w:rsidP="0094689E">
      <w:pPr>
        <w:spacing w:after="0" w:line="240" w:lineRule="auto"/>
        <w:rPr>
          <w:rFonts w:ascii="Century Gothic" w:hAnsi="Century Gothic"/>
        </w:rPr>
      </w:pPr>
      <w:r w:rsidRPr="0094689E">
        <w:rPr>
          <w:rFonts w:ascii="Century Gothic" w:hAnsi="Century Gothic"/>
        </w:rPr>
        <w:t xml:space="preserve">If you wish to prohibit our use of this information, as described in this notice, call us at 540-626-7111 or email us at </w:t>
      </w:r>
      <w:hyperlink r:id="rId4" w:history="1">
        <w:r w:rsidRPr="0094689E">
          <w:rPr>
            <w:rStyle w:val="Hyperlink"/>
            <w:rFonts w:ascii="Century Gothic" w:hAnsi="Century Gothic"/>
          </w:rPr>
          <w:t>pembroke@pemtel.net</w:t>
        </w:r>
      </w:hyperlink>
      <w:r w:rsidRPr="0094689E">
        <w:rPr>
          <w:rFonts w:ascii="Century Gothic" w:hAnsi="Century Gothic"/>
        </w:rPr>
        <w:t xml:space="preserve"> with your request within thirty (30) days of your receipt of this notice.  Your denial of approval of Pembroke Telephone Cooperative and Giles-Craig Communications, Inc. to use this information will not affect the provision of any services to which you subscribe.  Your approval or denial of approval for use of CPNI outside of the service to which you already subscribe will remain valid until you revoke or limit the approval or denial.  </w:t>
      </w:r>
    </w:p>
    <w:p w:rsidR="0094689E" w:rsidRPr="0094689E" w:rsidRDefault="0094689E" w:rsidP="0094689E">
      <w:pPr>
        <w:spacing w:after="0" w:line="240" w:lineRule="auto"/>
        <w:rPr>
          <w:rFonts w:ascii="Century Gothic" w:hAnsi="Century Gothic"/>
        </w:rPr>
      </w:pPr>
      <w:r w:rsidRPr="0094689E">
        <w:rPr>
          <w:rFonts w:ascii="Century Gothic" w:hAnsi="Century Gothic"/>
        </w:rPr>
        <w:t>Restricting CPNI may make you ineligible to receive information from Pembroke Telephone Cooperative about new products and services, promotions and packaged offerings.</w:t>
      </w:r>
    </w:p>
    <w:p w:rsidR="0094689E" w:rsidRPr="0094689E" w:rsidRDefault="0094689E" w:rsidP="0094689E">
      <w:pPr>
        <w:spacing w:after="0" w:line="240" w:lineRule="auto"/>
        <w:rPr>
          <w:rFonts w:ascii="Century Gothic" w:hAnsi="Century Gothic"/>
        </w:rPr>
      </w:pPr>
    </w:p>
    <w:p w:rsidR="0094689E" w:rsidRPr="0094689E" w:rsidRDefault="0094689E" w:rsidP="0094689E">
      <w:pPr>
        <w:spacing w:after="0" w:line="240" w:lineRule="auto"/>
        <w:rPr>
          <w:rFonts w:ascii="Century Gothic" w:hAnsi="Century Gothic"/>
        </w:rPr>
      </w:pPr>
      <w:r w:rsidRPr="0094689E">
        <w:rPr>
          <w:rFonts w:ascii="Century Gothic" w:hAnsi="Century Gothic"/>
        </w:rPr>
        <w:t>We look forward to being able to serve your telecommunications needs more effectively with new and existing products and services based on the information that we know about your account.</w:t>
      </w:r>
    </w:p>
    <w:p w:rsidR="0094689E" w:rsidRPr="0094689E" w:rsidRDefault="0094689E" w:rsidP="0094689E">
      <w:pPr>
        <w:spacing w:after="0" w:line="240" w:lineRule="auto"/>
        <w:rPr>
          <w:rFonts w:ascii="Century Gothic" w:hAnsi="Century Gothic"/>
        </w:rPr>
      </w:pPr>
    </w:p>
    <w:p w:rsidR="0094689E" w:rsidRPr="0094689E" w:rsidRDefault="0094689E" w:rsidP="003C572D">
      <w:pPr>
        <w:spacing w:after="0" w:line="240" w:lineRule="auto"/>
        <w:jc w:val="center"/>
        <w:rPr>
          <w:rFonts w:ascii="Century Gothic" w:hAnsi="Century Gothic"/>
          <w:b/>
          <w:bCs/>
        </w:rPr>
      </w:pPr>
      <w:r w:rsidRPr="0094689E">
        <w:rPr>
          <w:rFonts w:ascii="Century Gothic" w:hAnsi="Century Gothic"/>
          <w:b/>
          <w:bCs/>
        </w:rPr>
        <w:t>Pembroke Telephone Cooperative</w:t>
      </w:r>
    </w:p>
    <w:p w:rsidR="0094689E" w:rsidRPr="0094689E" w:rsidRDefault="0094689E" w:rsidP="003C572D">
      <w:pPr>
        <w:spacing w:after="0" w:line="240" w:lineRule="auto"/>
        <w:jc w:val="center"/>
        <w:rPr>
          <w:rFonts w:ascii="Century Gothic" w:hAnsi="Century Gothic"/>
          <w:b/>
          <w:bCs/>
        </w:rPr>
      </w:pPr>
      <w:smartTag w:uri="urn:schemas-microsoft-com:office:smarttags" w:element="address">
        <w:smartTag w:uri="urn:schemas-microsoft-com:office:smarttags" w:element="Street">
          <w:r w:rsidRPr="0094689E">
            <w:rPr>
              <w:rFonts w:ascii="Century Gothic" w:hAnsi="Century Gothic"/>
              <w:b/>
              <w:bCs/>
            </w:rPr>
            <w:t>P.O. Box</w:t>
          </w:r>
        </w:smartTag>
        <w:r w:rsidRPr="0094689E">
          <w:rPr>
            <w:rFonts w:ascii="Century Gothic" w:hAnsi="Century Gothic"/>
            <w:b/>
            <w:bCs/>
          </w:rPr>
          <w:t xml:space="preserve"> 549</w:t>
        </w:r>
      </w:smartTag>
    </w:p>
    <w:p w:rsidR="0094689E" w:rsidRPr="0094689E" w:rsidRDefault="0094689E" w:rsidP="003C572D">
      <w:pPr>
        <w:spacing w:after="0" w:line="240" w:lineRule="auto"/>
        <w:jc w:val="center"/>
        <w:rPr>
          <w:rFonts w:ascii="Century Gothic" w:hAnsi="Century Gothic"/>
          <w:b/>
          <w:bCs/>
        </w:rPr>
      </w:pPr>
      <w:smartTag w:uri="urn:schemas-microsoft-com:office:smarttags" w:element="Street">
        <w:smartTag w:uri="urn:schemas-microsoft-com:office:smarttags" w:element="address">
          <w:r w:rsidRPr="0094689E">
            <w:rPr>
              <w:rFonts w:ascii="Century Gothic" w:hAnsi="Century Gothic"/>
              <w:b/>
              <w:bCs/>
            </w:rPr>
            <w:t>504 Snidow Street</w:t>
          </w:r>
        </w:smartTag>
      </w:smartTag>
    </w:p>
    <w:p w:rsidR="0094689E" w:rsidRPr="0094689E" w:rsidRDefault="0094689E" w:rsidP="003C572D">
      <w:pPr>
        <w:spacing w:after="0" w:line="240" w:lineRule="auto"/>
        <w:jc w:val="center"/>
        <w:rPr>
          <w:rFonts w:ascii="Century Gothic" w:hAnsi="Century Gothic"/>
          <w:b/>
          <w:bCs/>
        </w:rPr>
      </w:pPr>
      <w:smartTag w:uri="urn:schemas-microsoft-com:office:smarttags" w:element="place">
        <w:smartTag w:uri="urn:schemas-microsoft-com:office:smarttags" w:element="City">
          <w:r w:rsidRPr="0094689E">
            <w:rPr>
              <w:rFonts w:ascii="Century Gothic" w:hAnsi="Century Gothic"/>
              <w:b/>
              <w:bCs/>
            </w:rPr>
            <w:t>Pembroke</w:t>
          </w:r>
        </w:smartTag>
        <w:r w:rsidRPr="0094689E">
          <w:rPr>
            <w:rFonts w:ascii="Century Gothic" w:hAnsi="Century Gothic"/>
            <w:b/>
            <w:bCs/>
          </w:rPr>
          <w:t xml:space="preserve">, </w:t>
        </w:r>
        <w:smartTag w:uri="urn:schemas-microsoft-com:office:smarttags" w:element="State">
          <w:r w:rsidRPr="0094689E">
            <w:rPr>
              <w:rFonts w:ascii="Century Gothic" w:hAnsi="Century Gothic"/>
              <w:b/>
              <w:bCs/>
            </w:rPr>
            <w:t>VA</w:t>
          </w:r>
        </w:smartTag>
        <w:r w:rsidRPr="0094689E">
          <w:rPr>
            <w:rFonts w:ascii="Century Gothic" w:hAnsi="Century Gothic"/>
            <w:b/>
            <w:bCs/>
          </w:rPr>
          <w:t xml:space="preserve">  </w:t>
        </w:r>
        <w:smartTag w:uri="urn:schemas-microsoft-com:office:smarttags" w:element="PostalCode">
          <w:r w:rsidRPr="0094689E">
            <w:rPr>
              <w:rFonts w:ascii="Century Gothic" w:hAnsi="Century Gothic"/>
              <w:b/>
              <w:bCs/>
            </w:rPr>
            <w:t>24136</w:t>
          </w:r>
        </w:smartTag>
      </w:smartTag>
    </w:p>
    <w:p w:rsidR="0094689E" w:rsidRPr="0094689E" w:rsidRDefault="0094689E" w:rsidP="003C572D">
      <w:pPr>
        <w:spacing w:after="0" w:line="240" w:lineRule="auto"/>
        <w:jc w:val="center"/>
        <w:rPr>
          <w:rFonts w:ascii="Century Gothic" w:hAnsi="Century Gothic"/>
          <w:b/>
          <w:bCs/>
        </w:rPr>
      </w:pPr>
      <w:r w:rsidRPr="0094689E">
        <w:rPr>
          <w:rFonts w:ascii="Century Gothic" w:hAnsi="Century Gothic"/>
          <w:b/>
          <w:bCs/>
        </w:rPr>
        <w:t>(540) 626-7111</w:t>
      </w:r>
    </w:p>
    <w:p w:rsidR="0094689E" w:rsidRPr="0094689E" w:rsidRDefault="00B3720D" w:rsidP="003C572D">
      <w:pPr>
        <w:spacing w:after="0" w:line="240" w:lineRule="auto"/>
        <w:jc w:val="center"/>
        <w:rPr>
          <w:rFonts w:ascii="Century Gothic" w:hAnsi="Century Gothic"/>
        </w:rPr>
      </w:pPr>
      <w:hyperlink r:id="rId5" w:history="1">
        <w:r w:rsidR="0094689E" w:rsidRPr="0094689E">
          <w:rPr>
            <w:rStyle w:val="Hyperlink"/>
            <w:rFonts w:ascii="Century Gothic" w:hAnsi="Century Gothic"/>
            <w:b/>
            <w:bCs/>
          </w:rPr>
          <w:t>pembroke@pemtel.net</w:t>
        </w:r>
      </w:hyperlink>
    </w:p>
    <w:p w:rsidR="0094689E" w:rsidRPr="0094689E" w:rsidRDefault="0094689E" w:rsidP="0094689E">
      <w:pPr>
        <w:spacing w:after="0" w:line="240" w:lineRule="auto"/>
        <w:rPr>
          <w:rFonts w:ascii="Century Gothic" w:hAnsi="Century Gothic"/>
          <w:b/>
          <w:bCs/>
        </w:rPr>
      </w:pPr>
    </w:p>
    <w:p w:rsidR="0094689E" w:rsidRPr="0094689E" w:rsidRDefault="0094689E" w:rsidP="0094689E">
      <w:pPr>
        <w:spacing w:after="0" w:line="240" w:lineRule="auto"/>
        <w:rPr>
          <w:rFonts w:ascii="Century Gothic" w:hAnsi="Century Gothic"/>
        </w:rPr>
      </w:pPr>
      <w:r w:rsidRPr="0094689E">
        <w:rPr>
          <w:rFonts w:ascii="Century Gothic" w:hAnsi="Century Gothic"/>
        </w:rPr>
        <w:t xml:space="preserve">                                                            </w:t>
      </w:r>
    </w:p>
    <w:p w:rsidR="003D013A" w:rsidRPr="0094689E" w:rsidRDefault="0094689E" w:rsidP="0094689E">
      <w:pPr>
        <w:spacing w:after="0" w:line="240" w:lineRule="auto"/>
        <w:rPr>
          <w:rFonts w:ascii="Century Gothic" w:hAnsi="Century Gothic"/>
        </w:rPr>
      </w:pPr>
      <w:r w:rsidRPr="0094689E">
        <w:rPr>
          <w:rFonts w:ascii="Century Gothic" w:hAnsi="Century Gothic"/>
        </w:rPr>
        <w:t xml:space="preserve">     </w:t>
      </w:r>
    </w:p>
    <w:sectPr w:rsidR="003D013A" w:rsidRPr="0094689E" w:rsidSect="0094689E">
      <w:pgSz w:w="12240" w:h="15840"/>
      <w:pgMar w:top="540" w:right="54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94689E"/>
    <w:rsid w:val="00397CA5"/>
    <w:rsid w:val="003C572D"/>
    <w:rsid w:val="003D013A"/>
    <w:rsid w:val="004145DD"/>
    <w:rsid w:val="0045589B"/>
    <w:rsid w:val="00515614"/>
    <w:rsid w:val="00640150"/>
    <w:rsid w:val="007F2B91"/>
    <w:rsid w:val="0094689E"/>
    <w:rsid w:val="009B12EE"/>
    <w:rsid w:val="009B23A2"/>
    <w:rsid w:val="009B3351"/>
    <w:rsid w:val="00A04DB1"/>
    <w:rsid w:val="00A50209"/>
    <w:rsid w:val="00A65759"/>
    <w:rsid w:val="00B3720D"/>
    <w:rsid w:val="00CA7922"/>
    <w:rsid w:val="00D479CE"/>
    <w:rsid w:val="00D64328"/>
    <w:rsid w:val="00EC4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8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mbroke@pemtel.net" TargetMode="External"/><Relationship Id="rId4" Type="http://schemas.openxmlformats.org/officeDocument/2006/relationships/hyperlink" Target="mailto:pembroke@pem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Davidson</dc:creator>
  <cp:lastModifiedBy>Sherri Davidson</cp:lastModifiedBy>
  <cp:revision>2</cp:revision>
  <dcterms:created xsi:type="dcterms:W3CDTF">2015-01-20T14:21:00Z</dcterms:created>
  <dcterms:modified xsi:type="dcterms:W3CDTF">2015-01-20T14:21:00Z</dcterms:modified>
</cp:coreProperties>
</file>